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131EBE" w14:textId="77777777" w:rsidR="00671F58" w:rsidRPr="00671F58" w:rsidRDefault="00671F58" w:rsidP="00671F58">
      <w:pPr>
        <w:spacing w:after="160"/>
        <w:jc w:val="center"/>
        <w:rPr>
          <w:rFonts w:ascii="Times New Roman" w:hAnsi="Times New Roman" w:cs="Times New Roman"/>
          <w:color w:val="000000"/>
          <w:sz w:val="20"/>
          <w:szCs w:val="20"/>
        </w:rPr>
      </w:pPr>
      <w:r w:rsidRPr="00671F58">
        <w:rPr>
          <w:rFonts w:ascii="Calibri" w:hAnsi="Calibri" w:cs="Times New Roman"/>
          <w:b/>
          <w:bCs/>
          <w:color w:val="000000"/>
          <w:sz w:val="28"/>
          <w:szCs w:val="28"/>
        </w:rPr>
        <w:t>Groton Free Public Library</w:t>
      </w:r>
    </w:p>
    <w:p w14:paraId="7E8F369C" w14:textId="77777777" w:rsidR="00671F58" w:rsidRPr="00671F58" w:rsidRDefault="00671F58" w:rsidP="00671F58">
      <w:pPr>
        <w:spacing w:after="160"/>
        <w:jc w:val="center"/>
        <w:rPr>
          <w:rFonts w:ascii="Times New Roman" w:hAnsi="Times New Roman" w:cs="Times New Roman"/>
          <w:color w:val="000000"/>
          <w:sz w:val="20"/>
          <w:szCs w:val="20"/>
        </w:rPr>
      </w:pPr>
      <w:r w:rsidRPr="00671F58">
        <w:rPr>
          <w:rFonts w:ascii="Calibri" w:hAnsi="Calibri" w:cs="Times New Roman"/>
          <w:b/>
          <w:bCs/>
          <w:color w:val="000000"/>
          <w:sz w:val="28"/>
          <w:szCs w:val="28"/>
        </w:rPr>
        <w:t>1304 Scott Hwy</w:t>
      </w:r>
    </w:p>
    <w:p w14:paraId="572F0BD6" w14:textId="77777777" w:rsidR="00671F58" w:rsidRPr="00671F58" w:rsidRDefault="00671F58" w:rsidP="00671F58">
      <w:pPr>
        <w:spacing w:after="160"/>
        <w:jc w:val="center"/>
        <w:rPr>
          <w:rFonts w:ascii="Times New Roman" w:hAnsi="Times New Roman" w:cs="Times New Roman"/>
          <w:color w:val="000000"/>
          <w:sz w:val="20"/>
          <w:szCs w:val="20"/>
        </w:rPr>
      </w:pPr>
      <w:r w:rsidRPr="00671F58">
        <w:rPr>
          <w:rFonts w:ascii="Calibri" w:hAnsi="Calibri" w:cs="Times New Roman"/>
          <w:b/>
          <w:bCs/>
          <w:color w:val="000000"/>
          <w:sz w:val="28"/>
          <w:szCs w:val="28"/>
        </w:rPr>
        <w:t>Groton VT 05046</w:t>
      </w:r>
    </w:p>
    <w:p w14:paraId="42E5F2AC" w14:textId="77777777" w:rsidR="00671F58" w:rsidRPr="00671F58" w:rsidRDefault="00671F58" w:rsidP="00671F58">
      <w:pPr>
        <w:spacing w:after="160"/>
        <w:jc w:val="center"/>
        <w:rPr>
          <w:rFonts w:ascii="Times New Roman" w:hAnsi="Times New Roman" w:cs="Times New Roman"/>
          <w:color w:val="000000"/>
          <w:sz w:val="20"/>
          <w:szCs w:val="20"/>
        </w:rPr>
      </w:pPr>
      <w:r w:rsidRPr="00671F58">
        <w:rPr>
          <w:rFonts w:ascii="Calibri" w:hAnsi="Calibri" w:cs="Times New Roman"/>
          <w:b/>
          <w:bCs/>
          <w:color w:val="000000"/>
          <w:sz w:val="28"/>
          <w:szCs w:val="28"/>
        </w:rPr>
        <w:t xml:space="preserve">June </w:t>
      </w:r>
      <w:r w:rsidR="00805E14">
        <w:rPr>
          <w:rFonts w:ascii="Calibri" w:hAnsi="Calibri" w:cs="Times New Roman"/>
          <w:b/>
          <w:bCs/>
          <w:color w:val="000000"/>
          <w:sz w:val="28"/>
          <w:szCs w:val="28"/>
        </w:rPr>
        <w:t>1</w:t>
      </w:r>
      <w:r w:rsidRPr="00671F58">
        <w:rPr>
          <w:rFonts w:ascii="Calibri" w:hAnsi="Calibri" w:cs="Times New Roman"/>
          <w:b/>
          <w:bCs/>
          <w:color w:val="000000"/>
          <w:sz w:val="28"/>
          <w:szCs w:val="28"/>
        </w:rPr>
        <w:t>, 2020</w:t>
      </w:r>
    </w:p>
    <w:p w14:paraId="0A9B99D6" w14:textId="77777777" w:rsidR="00671F58" w:rsidRPr="00671F58" w:rsidRDefault="00671F58" w:rsidP="00671F58">
      <w:pPr>
        <w:rPr>
          <w:rFonts w:ascii="Times New Roman" w:hAnsi="Times New Roman" w:cs="Times New Roman"/>
          <w:color w:val="000000"/>
          <w:sz w:val="20"/>
          <w:szCs w:val="20"/>
        </w:rPr>
      </w:pPr>
      <w:r w:rsidRPr="00671F58">
        <w:rPr>
          <w:rFonts w:ascii="Calibri" w:hAnsi="Calibri" w:cs="Times New Roman"/>
          <w:color w:val="000000"/>
          <w:sz w:val="28"/>
          <w:szCs w:val="28"/>
        </w:rPr>
        <w:t xml:space="preserve">The duly warned meeting of the Library Trustee’s June </w:t>
      </w:r>
      <w:r w:rsidR="00805E14">
        <w:rPr>
          <w:rFonts w:ascii="Calibri" w:hAnsi="Calibri" w:cs="Times New Roman"/>
          <w:color w:val="000000"/>
          <w:sz w:val="28"/>
          <w:szCs w:val="28"/>
        </w:rPr>
        <w:t>1st</w:t>
      </w:r>
      <w:r w:rsidRPr="00671F58">
        <w:rPr>
          <w:rFonts w:ascii="Calibri" w:hAnsi="Calibri" w:cs="Times New Roman"/>
          <w:color w:val="000000"/>
          <w:sz w:val="28"/>
          <w:szCs w:val="28"/>
        </w:rPr>
        <w:t>, 2020 was held remotely via Zoom. </w:t>
      </w:r>
    </w:p>
    <w:p w14:paraId="0E69690F" w14:textId="77777777" w:rsidR="00671F58" w:rsidRPr="00671F58" w:rsidRDefault="00671F58" w:rsidP="00671F58">
      <w:pPr>
        <w:rPr>
          <w:rFonts w:ascii="Times New Roman" w:eastAsia="Times New Roman" w:hAnsi="Times New Roman" w:cs="Times New Roman"/>
          <w:color w:val="000000"/>
          <w:sz w:val="20"/>
          <w:szCs w:val="20"/>
        </w:rPr>
      </w:pPr>
    </w:p>
    <w:p w14:paraId="7CF00E68" w14:textId="77777777" w:rsidR="00671F58" w:rsidRPr="00671F58" w:rsidRDefault="00671F58" w:rsidP="00671F58">
      <w:pPr>
        <w:rPr>
          <w:rFonts w:ascii="Times New Roman" w:hAnsi="Times New Roman" w:cs="Times New Roman"/>
          <w:color w:val="000000"/>
          <w:sz w:val="20"/>
          <w:szCs w:val="20"/>
        </w:rPr>
      </w:pPr>
      <w:r w:rsidRPr="00671F58">
        <w:rPr>
          <w:rFonts w:ascii="Calibri" w:hAnsi="Calibri" w:cs="Times New Roman"/>
          <w:color w:val="000000"/>
          <w:sz w:val="28"/>
          <w:szCs w:val="28"/>
          <w:u w:val="single"/>
        </w:rPr>
        <w:t>Attendance for the meeting:</w:t>
      </w:r>
    </w:p>
    <w:p w14:paraId="2065A132" w14:textId="77777777" w:rsidR="00671F58" w:rsidRPr="00671F58" w:rsidRDefault="00671F58" w:rsidP="00671F58">
      <w:pPr>
        <w:rPr>
          <w:rFonts w:ascii="Times New Roman" w:hAnsi="Times New Roman" w:cs="Times New Roman"/>
          <w:color w:val="000000"/>
          <w:sz w:val="20"/>
          <w:szCs w:val="20"/>
        </w:rPr>
      </w:pPr>
      <w:r w:rsidRPr="00671F58">
        <w:rPr>
          <w:rFonts w:ascii="Calibri" w:hAnsi="Calibri" w:cs="Times New Roman"/>
          <w:color w:val="000000"/>
          <w:sz w:val="28"/>
          <w:szCs w:val="28"/>
        </w:rPr>
        <w:t>Alissa Smith, Jodi Fleurie-Wohlleb, Deborah Jurist,</w:t>
      </w:r>
      <w:r w:rsidR="00805E14">
        <w:rPr>
          <w:rFonts w:ascii="Calibri" w:hAnsi="Calibri" w:cs="Times New Roman"/>
          <w:color w:val="000000"/>
          <w:sz w:val="28"/>
          <w:szCs w:val="28"/>
        </w:rPr>
        <w:t xml:space="preserve"> and</w:t>
      </w:r>
      <w:r w:rsidRPr="00671F58">
        <w:rPr>
          <w:rFonts w:ascii="Calibri" w:hAnsi="Calibri" w:cs="Times New Roman"/>
          <w:color w:val="000000"/>
          <w:sz w:val="28"/>
          <w:szCs w:val="28"/>
        </w:rPr>
        <w:t xml:space="preserve"> Wade Johnson Jr.</w:t>
      </w:r>
    </w:p>
    <w:p w14:paraId="75E5C6EA" w14:textId="77777777" w:rsidR="00671F58" w:rsidRPr="00671F58" w:rsidRDefault="00671F58" w:rsidP="00671F58">
      <w:pPr>
        <w:rPr>
          <w:rFonts w:ascii="Times New Roman" w:eastAsia="Times New Roman" w:hAnsi="Times New Roman" w:cs="Times New Roman"/>
          <w:color w:val="000000"/>
          <w:sz w:val="20"/>
          <w:szCs w:val="20"/>
        </w:rPr>
      </w:pPr>
    </w:p>
    <w:p w14:paraId="0B0CF15A" w14:textId="77777777" w:rsidR="00805E14" w:rsidRDefault="00805E14" w:rsidP="00671F58">
      <w:pPr>
        <w:rPr>
          <w:rFonts w:ascii="Calibri" w:hAnsi="Calibri" w:cs="Times New Roman"/>
          <w:color w:val="000000"/>
          <w:sz w:val="28"/>
          <w:szCs w:val="28"/>
        </w:rPr>
      </w:pPr>
    </w:p>
    <w:p w14:paraId="0A93C45E" w14:textId="4B6FC969" w:rsidR="00805E14" w:rsidRDefault="00805E14" w:rsidP="00671F58">
      <w:pPr>
        <w:rPr>
          <w:rFonts w:ascii="Calibri" w:hAnsi="Calibri" w:cs="Times New Roman"/>
          <w:color w:val="000000"/>
          <w:sz w:val="28"/>
          <w:szCs w:val="28"/>
        </w:rPr>
      </w:pPr>
      <w:r>
        <w:rPr>
          <w:rFonts w:ascii="Calibri" w:hAnsi="Calibri" w:cs="Times New Roman"/>
          <w:color w:val="000000"/>
          <w:sz w:val="28"/>
          <w:szCs w:val="28"/>
        </w:rPr>
        <w:t>At this meeting we discussed the State Librarian’s guidelines for re-opening of library’s durin</w:t>
      </w:r>
      <w:r w:rsidR="00D77C6D">
        <w:rPr>
          <w:rFonts w:ascii="Calibri" w:hAnsi="Calibri" w:cs="Times New Roman"/>
          <w:color w:val="000000"/>
          <w:sz w:val="28"/>
          <w:szCs w:val="28"/>
        </w:rPr>
        <w:t>g the pandemic. Given the recommenda</w:t>
      </w:r>
      <w:r>
        <w:rPr>
          <w:rFonts w:ascii="Calibri" w:hAnsi="Calibri" w:cs="Times New Roman"/>
          <w:color w:val="000000"/>
          <w:sz w:val="28"/>
          <w:szCs w:val="28"/>
        </w:rPr>
        <w:t>tions, (like patron being unable to browse the shelves, no use of the seatin</w:t>
      </w:r>
      <w:bookmarkStart w:id="0" w:name="_GoBack"/>
      <w:bookmarkEnd w:id="0"/>
      <w:r>
        <w:rPr>
          <w:rFonts w:ascii="Calibri" w:hAnsi="Calibri" w:cs="Times New Roman"/>
          <w:color w:val="000000"/>
          <w:sz w:val="28"/>
          <w:szCs w:val="28"/>
        </w:rPr>
        <w:t xml:space="preserve">g or toys, no gatherings, not bathroom use, and finding ways to either sterilize keyboards in between computer use or no computer use at all, et cet.), the board decided to not open the library at this time. </w:t>
      </w:r>
    </w:p>
    <w:p w14:paraId="61E1063D" w14:textId="77777777" w:rsidR="00805E14" w:rsidRDefault="00805E14" w:rsidP="00671F58">
      <w:pPr>
        <w:rPr>
          <w:rFonts w:ascii="Calibri" w:hAnsi="Calibri" w:cs="Times New Roman"/>
          <w:color w:val="000000"/>
          <w:sz w:val="28"/>
          <w:szCs w:val="28"/>
        </w:rPr>
      </w:pPr>
    </w:p>
    <w:p w14:paraId="10B945ED" w14:textId="77777777" w:rsidR="00805E14" w:rsidRDefault="00805E14" w:rsidP="00671F58">
      <w:pPr>
        <w:rPr>
          <w:rFonts w:ascii="Calibri" w:hAnsi="Calibri" w:cs="Times New Roman"/>
          <w:color w:val="000000"/>
          <w:sz w:val="28"/>
          <w:szCs w:val="28"/>
        </w:rPr>
      </w:pPr>
      <w:r>
        <w:rPr>
          <w:rFonts w:ascii="Calibri" w:hAnsi="Calibri" w:cs="Times New Roman"/>
          <w:color w:val="000000"/>
          <w:sz w:val="28"/>
          <w:szCs w:val="28"/>
        </w:rPr>
        <w:t>Jodi discussed her plan for the Library’s Summer Reading at Home Program, with a start date of July 6th. Jodi will have packet’s ready for families that sign up. We discussed how the packets would be handed out on the front porch where there will be plenty of fresh moving air to keep everyone safe. Jodi will change the sign out front to let patrons know that we have curbside service available for book borrowing.  We also discussed putting a display of new books close to the window of the front entry way so patron can see what we have available.</w:t>
      </w:r>
    </w:p>
    <w:p w14:paraId="2EBC60ED" w14:textId="77777777" w:rsidR="00805E14" w:rsidRDefault="00805E14" w:rsidP="00671F58">
      <w:pPr>
        <w:rPr>
          <w:rFonts w:ascii="Calibri" w:hAnsi="Calibri" w:cs="Times New Roman"/>
          <w:color w:val="000000"/>
          <w:sz w:val="28"/>
          <w:szCs w:val="28"/>
        </w:rPr>
      </w:pPr>
    </w:p>
    <w:p w14:paraId="0BDF370C" w14:textId="77777777" w:rsidR="002D2477" w:rsidRDefault="002D2477" w:rsidP="00671F58">
      <w:pPr>
        <w:rPr>
          <w:rFonts w:ascii="Calibri" w:hAnsi="Calibri" w:cs="Times New Roman"/>
          <w:color w:val="000000"/>
          <w:sz w:val="28"/>
          <w:szCs w:val="28"/>
        </w:rPr>
      </w:pPr>
      <w:r>
        <w:rPr>
          <w:rFonts w:ascii="Calibri" w:hAnsi="Calibri" w:cs="Times New Roman"/>
          <w:color w:val="000000"/>
          <w:sz w:val="28"/>
          <w:szCs w:val="28"/>
        </w:rPr>
        <w:t xml:space="preserve">As we are hoping to expand our circulation space by moving the non-fiction books up the area that currently housing the Book Sale, the need to get the elevator up and running is pertinent. Wade has agreed to take over the task of contacting elevator repair companies and has made contact with two companies, Bay State and Access Mobility. He will let us know when he has more information regarding costs and fees. </w:t>
      </w:r>
    </w:p>
    <w:p w14:paraId="0D4F7DC3" w14:textId="77777777" w:rsidR="002D2477" w:rsidRDefault="002D2477" w:rsidP="00671F58">
      <w:pPr>
        <w:rPr>
          <w:rFonts w:ascii="Calibri" w:hAnsi="Calibri" w:cs="Times New Roman"/>
          <w:color w:val="000000"/>
          <w:sz w:val="28"/>
          <w:szCs w:val="28"/>
        </w:rPr>
      </w:pPr>
    </w:p>
    <w:p w14:paraId="3D98505F" w14:textId="77777777" w:rsidR="00805E14" w:rsidRDefault="00805E14" w:rsidP="00671F58">
      <w:pPr>
        <w:rPr>
          <w:rFonts w:ascii="Calibri" w:hAnsi="Calibri" w:cs="Times New Roman"/>
          <w:color w:val="000000"/>
          <w:sz w:val="28"/>
          <w:szCs w:val="28"/>
        </w:rPr>
      </w:pPr>
      <w:r>
        <w:rPr>
          <w:rFonts w:ascii="Calibri" w:hAnsi="Calibri" w:cs="Times New Roman"/>
          <w:color w:val="000000"/>
          <w:sz w:val="28"/>
          <w:szCs w:val="28"/>
        </w:rPr>
        <w:t>Minutes submitted by Alissa Smith.</w:t>
      </w:r>
    </w:p>
    <w:p w14:paraId="17501EA3" w14:textId="77777777" w:rsidR="00805E14" w:rsidRPr="00671F58" w:rsidRDefault="00805E14" w:rsidP="00671F58">
      <w:pPr>
        <w:rPr>
          <w:rFonts w:ascii="Times New Roman" w:hAnsi="Times New Roman" w:cs="Times New Roman"/>
          <w:color w:val="000000"/>
          <w:sz w:val="20"/>
          <w:szCs w:val="20"/>
        </w:rPr>
      </w:pPr>
    </w:p>
    <w:p w14:paraId="77B409AF" w14:textId="77777777" w:rsidR="00671F58" w:rsidRPr="00671F58" w:rsidRDefault="00671F58" w:rsidP="00671F58">
      <w:pPr>
        <w:rPr>
          <w:rFonts w:ascii="Times New Roman" w:eastAsia="Times New Roman" w:hAnsi="Times New Roman" w:cs="Times New Roman"/>
          <w:color w:val="000000"/>
          <w:sz w:val="20"/>
          <w:szCs w:val="20"/>
        </w:rPr>
      </w:pPr>
    </w:p>
    <w:p w14:paraId="50E480CD" w14:textId="77777777" w:rsidR="00671F58" w:rsidRPr="00671F58" w:rsidRDefault="00671F58" w:rsidP="00671F58">
      <w:pPr>
        <w:spacing w:after="240"/>
        <w:rPr>
          <w:rFonts w:ascii="Times New Roman" w:eastAsia="Times New Roman" w:hAnsi="Times New Roman" w:cs="Times New Roman"/>
          <w:sz w:val="20"/>
          <w:szCs w:val="20"/>
        </w:rPr>
      </w:pPr>
    </w:p>
    <w:p w14:paraId="692E069F" w14:textId="77777777" w:rsidR="00DB40D8" w:rsidRDefault="00DB40D8"/>
    <w:sectPr w:rsidR="00DB40D8" w:rsidSect="00170D4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AB30929"/>
    <w:multiLevelType w:val="multilevel"/>
    <w:tmpl w:val="445CDB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1F58"/>
    <w:rsid w:val="00170D49"/>
    <w:rsid w:val="002D2477"/>
    <w:rsid w:val="00671F58"/>
    <w:rsid w:val="00805E14"/>
    <w:rsid w:val="00D77C6D"/>
    <w:rsid w:val="00DB40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54D76B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71F58"/>
    <w:pPr>
      <w:spacing w:before="100" w:beforeAutospacing="1" w:after="100" w:afterAutospacing="1"/>
    </w:pPr>
    <w:rPr>
      <w:rFonts w:ascii="Times New Roman" w:hAnsi="Times New Roman"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71F58"/>
    <w:pPr>
      <w:spacing w:before="100" w:beforeAutospacing="1" w:after="100" w:afterAutospacing="1"/>
    </w:pPr>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17591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252</Words>
  <Characters>1440</Characters>
  <Application>Microsoft Macintosh Word</Application>
  <DocSecurity>0</DocSecurity>
  <Lines>12</Lines>
  <Paragraphs>3</Paragraphs>
  <ScaleCrop>false</ScaleCrop>
  <Company/>
  <LinksUpToDate>false</LinksUpToDate>
  <CharactersWithSpaces>1689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Aaron Smith</dc:creator>
  <cp:keywords/>
  <dc:description/>
  <cp:lastModifiedBy>Aaron Smith</cp:lastModifiedBy>
  <cp:revision>4</cp:revision>
  <cp:lastPrinted>2020-06-29T20:33:00Z</cp:lastPrinted>
  <dcterms:created xsi:type="dcterms:W3CDTF">2020-06-29T20:44:00Z</dcterms:created>
  <dcterms:modified xsi:type="dcterms:W3CDTF">2020-07-02T01:04:00Z</dcterms:modified>
</cp:coreProperties>
</file>